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B2" w:rsidRPr="00A102B2" w:rsidRDefault="00A102B2" w:rsidP="00A102B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102B2">
        <w:rPr>
          <w:rFonts w:ascii="Times New Roman" w:hAnsi="Times New Roman" w:cs="Times New Roman"/>
          <w:b/>
          <w:sz w:val="26"/>
          <w:szCs w:val="26"/>
        </w:rPr>
        <w:t>BÀI 45</w:t>
      </w:r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A102B2">
        <w:rPr>
          <w:rFonts w:ascii="Times New Roman" w:hAnsi="Times New Roman" w:cs="Times New Roman"/>
          <w:b/>
          <w:sz w:val="26"/>
          <w:szCs w:val="26"/>
        </w:rPr>
        <w:t xml:space="preserve"> 46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A102B2">
        <w:rPr>
          <w:rFonts w:ascii="Times New Roman" w:hAnsi="Times New Roman" w:cs="Times New Roman"/>
          <w:b/>
          <w:sz w:val="26"/>
          <w:szCs w:val="26"/>
        </w:rPr>
        <w:t xml:space="preserve"> THỰC HÀNH TÌM HIỂU MÔI TRƯỜNG VÀ ẢNH HƯỞNG CỦA MỘT SỐ NHÂN TỐ SINH THÁI LÊN ĐỜI SỐNG SINH VẬT </w:t>
      </w:r>
      <w:r w:rsidRPr="00A102B2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spellStart"/>
      <w:r w:rsidRPr="00A102B2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Pr="00A102B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i/>
          <w:sz w:val="26"/>
          <w:szCs w:val="26"/>
        </w:rPr>
        <w:t>sinh</w:t>
      </w:r>
      <w:proofErr w:type="spellEnd"/>
      <w:r w:rsidRPr="00A102B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i/>
          <w:sz w:val="26"/>
          <w:szCs w:val="26"/>
        </w:rPr>
        <w:t>tự</w:t>
      </w:r>
      <w:proofErr w:type="spellEnd"/>
      <w:r w:rsidRPr="00A102B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i/>
          <w:sz w:val="26"/>
          <w:szCs w:val="26"/>
        </w:rPr>
        <w:t>đọ</w:t>
      </w:r>
      <w:r w:rsidR="001B26A6">
        <w:rPr>
          <w:rFonts w:ascii="Times New Roman" w:hAnsi="Times New Roman" w:cs="Times New Roman"/>
          <w:b/>
          <w:i/>
          <w:sz w:val="26"/>
          <w:szCs w:val="26"/>
        </w:rPr>
        <w:t>c</w:t>
      </w:r>
      <w:proofErr w:type="spellEnd"/>
      <w:r w:rsidR="001B26A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1B26A6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A102B2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A102B2" w:rsidRPr="00A102B2" w:rsidRDefault="00A102B2" w:rsidP="00A102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2B2">
        <w:rPr>
          <w:rFonts w:ascii="Times New Roman" w:hAnsi="Times New Roman" w:cs="Times New Roman"/>
          <w:b/>
          <w:sz w:val="26"/>
          <w:szCs w:val="26"/>
        </w:rPr>
        <w:t xml:space="preserve">CHƯƠNG </w:t>
      </w:r>
      <w:r w:rsidR="00C25EA9">
        <w:rPr>
          <w:rFonts w:ascii="Times New Roman" w:hAnsi="Times New Roman" w:cs="Times New Roman"/>
          <w:b/>
          <w:sz w:val="26"/>
          <w:szCs w:val="26"/>
        </w:rPr>
        <w:t>II.</w:t>
      </w:r>
      <w:r w:rsidRPr="00A102B2">
        <w:rPr>
          <w:rFonts w:ascii="Times New Roman" w:hAnsi="Times New Roman" w:cs="Times New Roman"/>
          <w:b/>
          <w:sz w:val="26"/>
          <w:szCs w:val="26"/>
        </w:rPr>
        <w:t xml:space="preserve"> HỆ SINH THÁI</w:t>
      </w:r>
    </w:p>
    <w:p w:rsidR="00A102B2" w:rsidRDefault="00A102B2" w:rsidP="00A102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2B2">
        <w:rPr>
          <w:rFonts w:ascii="Times New Roman" w:hAnsi="Times New Roman" w:cs="Times New Roman"/>
          <w:b/>
          <w:sz w:val="26"/>
          <w:szCs w:val="26"/>
        </w:rPr>
        <w:t>TIẾT 46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102B2">
        <w:rPr>
          <w:rFonts w:ascii="Times New Roman" w:hAnsi="Times New Roman" w:cs="Times New Roman"/>
          <w:b/>
          <w:sz w:val="26"/>
          <w:szCs w:val="26"/>
        </w:rPr>
        <w:t xml:space="preserve"> BÀI 47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A102B2">
        <w:rPr>
          <w:rFonts w:ascii="Times New Roman" w:hAnsi="Times New Roman" w:cs="Times New Roman"/>
          <w:b/>
          <w:sz w:val="26"/>
          <w:szCs w:val="26"/>
        </w:rPr>
        <w:t xml:space="preserve"> QUẦN THỂ SINH VẬT </w:t>
      </w:r>
    </w:p>
    <w:p w:rsidR="00144E56" w:rsidRPr="00A102B2" w:rsidRDefault="00A102B2" w:rsidP="00A102B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</w:t>
      </w:r>
      <w:r w:rsidRPr="00A102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A102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A102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A102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A102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sz w:val="26"/>
          <w:szCs w:val="26"/>
        </w:rPr>
        <w:t>quần</w:t>
      </w:r>
      <w:proofErr w:type="spellEnd"/>
      <w:r w:rsidRPr="00A102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A102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A102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?</w:t>
      </w:r>
    </w:p>
    <w:p w:rsidR="00C25EA9" w:rsidRDefault="00A102B2" w:rsidP="00A102B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Q</w:t>
      </w:r>
      <w:r w:rsidRPr="00A102B2">
        <w:rPr>
          <w:rFonts w:ascii="Times New Roman" w:hAnsi="Times New Roman" w:cs="Times New Roman"/>
          <w:sz w:val="26"/>
          <w:szCs w:val="26"/>
        </w:rPr>
        <w:t>uần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đị</w:t>
      </w:r>
      <w:r w:rsidR="00C25EA9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 xml:space="preserve">, </w:t>
      </w:r>
      <w:r w:rsidRPr="00A102B2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mớ</w:t>
      </w:r>
      <w:r w:rsidR="00C25EA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.</w:t>
      </w:r>
    </w:p>
    <w:p w:rsidR="00C25EA9" w:rsidRPr="00C25EA9" w:rsidRDefault="00C25EA9" w:rsidP="00A102B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25EA9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trưng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bản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quần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</w:p>
    <w:p w:rsidR="00C25EA9" w:rsidRDefault="00C25EA9" w:rsidP="00A102B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Q</w:t>
      </w:r>
      <w:r w:rsidR="00A102B2" w:rsidRPr="00A102B2">
        <w:rPr>
          <w:rFonts w:ascii="Times New Roman" w:hAnsi="Times New Roman" w:cs="Times New Roman"/>
          <w:sz w:val="26"/>
          <w:szCs w:val="26"/>
        </w:rPr>
        <w:t>uần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 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="00A102B2" w:rsidRPr="00A102B2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mùa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25EA9" w:rsidRPr="00C25EA9" w:rsidRDefault="00C25EA9" w:rsidP="00A102B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25EA9">
        <w:rPr>
          <w:rFonts w:ascii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Ảnh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hưởng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môi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tới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quần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</w:p>
    <w:p w:rsidR="00A102B2" w:rsidRPr="00A102B2" w:rsidRDefault="00A102B2" w:rsidP="00A102B2">
      <w:pPr>
        <w:jc w:val="both"/>
        <w:rPr>
          <w:rFonts w:ascii="Times New Roman" w:hAnsi="Times New Roman" w:cs="Times New Roman"/>
          <w:sz w:val="26"/>
          <w:szCs w:val="26"/>
        </w:rPr>
      </w:pP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r w:rsidR="00C25EA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25EA9">
        <w:rPr>
          <w:rFonts w:ascii="Times New Roman" w:hAnsi="Times New Roman" w:cs="Times New Roman"/>
          <w:sz w:val="26"/>
          <w:szCs w:val="26"/>
        </w:rPr>
        <w:t>K</w:t>
      </w:r>
      <w:r w:rsidRPr="00A102B2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ở</w:t>
      </w:r>
      <w:r w:rsidR="00C25EA9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tật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25EA9">
        <w:rPr>
          <w:rFonts w:ascii="Times New Roman" w:hAnsi="Times New Roman" w:cs="Times New Roman"/>
          <w:sz w:val="26"/>
          <w:szCs w:val="26"/>
        </w:rPr>
        <w:t>K</w:t>
      </w:r>
      <w:r w:rsidRPr="00A102B2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.</w:t>
      </w:r>
    </w:p>
    <w:p w:rsidR="00A102B2" w:rsidRPr="00A102B2" w:rsidRDefault="00A102B2" w:rsidP="00A102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102B2" w:rsidRPr="00A102B2" w:rsidRDefault="00A102B2" w:rsidP="00A102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2B2">
        <w:rPr>
          <w:rFonts w:ascii="Times New Roman" w:hAnsi="Times New Roman" w:cs="Times New Roman"/>
          <w:b/>
          <w:sz w:val="26"/>
          <w:szCs w:val="26"/>
        </w:rPr>
        <w:t>TIẾT 47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102B2">
        <w:rPr>
          <w:rFonts w:ascii="Times New Roman" w:hAnsi="Times New Roman" w:cs="Times New Roman"/>
          <w:b/>
          <w:sz w:val="26"/>
          <w:szCs w:val="26"/>
        </w:rPr>
        <w:t xml:space="preserve"> BÀI 48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A102B2">
        <w:rPr>
          <w:rFonts w:ascii="Times New Roman" w:hAnsi="Times New Roman" w:cs="Times New Roman"/>
          <w:b/>
          <w:sz w:val="26"/>
          <w:szCs w:val="26"/>
        </w:rPr>
        <w:t xml:space="preserve"> QUẦN THỂ NGƯỜI</w:t>
      </w:r>
    </w:p>
    <w:p w:rsidR="00C25EA9" w:rsidRPr="00C25EA9" w:rsidRDefault="00C25EA9" w:rsidP="00A102B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25EA9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S</w:t>
      </w:r>
      <w:r w:rsidR="00A102B2" w:rsidRPr="00C25EA9">
        <w:rPr>
          <w:rFonts w:ascii="Times New Roman" w:hAnsi="Times New Roman" w:cs="Times New Roman"/>
          <w:b/>
          <w:sz w:val="26"/>
          <w:szCs w:val="26"/>
        </w:rPr>
        <w:t>ự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khác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giữa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quần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quần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A102B2"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02B2" w:rsidRPr="00C25EA9">
        <w:rPr>
          <w:rFonts w:ascii="Times New Roman" w:hAnsi="Times New Roman" w:cs="Times New Roman"/>
          <w:b/>
          <w:sz w:val="26"/>
          <w:szCs w:val="26"/>
        </w:rPr>
        <w:t>khác</w:t>
      </w:r>
      <w:proofErr w:type="spellEnd"/>
    </w:p>
    <w:p w:rsidR="00C25EA9" w:rsidRDefault="00A102B2" w:rsidP="00A102B2">
      <w:pPr>
        <w:jc w:val="both"/>
        <w:rPr>
          <w:rFonts w:ascii="Times New Roman" w:hAnsi="Times New Roman" w:cs="Times New Roman"/>
          <w:sz w:val="26"/>
          <w:szCs w:val="26"/>
        </w:rPr>
      </w:pP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r w:rsidR="00C25EA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25EA9">
        <w:rPr>
          <w:rFonts w:ascii="Times New Roman" w:hAnsi="Times New Roman" w:cs="Times New Roman"/>
          <w:sz w:val="26"/>
          <w:szCs w:val="26"/>
        </w:rPr>
        <w:t>N</w:t>
      </w:r>
      <w:r w:rsidRPr="00A102B2">
        <w:rPr>
          <w:rFonts w:ascii="Times New Roman" w:hAnsi="Times New Roman" w:cs="Times New Roman"/>
          <w:sz w:val="26"/>
          <w:szCs w:val="26"/>
        </w:rPr>
        <w:t>goài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.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r w:rsidR="00C25EA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 xml:space="preserve">…  </w:t>
      </w:r>
      <w:proofErr w:type="spellStart"/>
      <w:r w:rsidR="00C25EA9">
        <w:rPr>
          <w:rFonts w:ascii="Times New Roman" w:hAnsi="Times New Roman" w:cs="Times New Roman"/>
          <w:sz w:val="26"/>
          <w:szCs w:val="26"/>
        </w:rPr>
        <w:t>S</w:t>
      </w:r>
      <w:r w:rsidRPr="00A102B2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do con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độ</w:t>
      </w:r>
      <w:r w:rsidR="00C25EA9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5EA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5EA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5EA9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5EA9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.</w:t>
      </w:r>
    </w:p>
    <w:p w:rsidR="00C25EA9" w:rsidRPr="00C25EA9" w:rsidRDefault="00C25EA9" w:rsidP="00A102B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25EA9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trưng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nhóm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tuổi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quần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</w:p>
    <w:p w:rsidR="00C25EA9" w:rsidRDefault="00C25EA9" w:rsidP="00A102B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A102B2" w:rsidRPr="00A102B2">
        <w:rPr>
          <w:rFonts w:ascii="Times New Roman" w:hAnsi="Times New Roman" w:cs="Times New Roman"/>
          <w:sz w:val="26"/>
          <w:szCs w:val="26"/>
        </w:rPr>
        <w:t>hững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 w:rsidR="001B26A6">
        <w:rPr>
          <w:rFonts w:ascii="Times New Roman" w:hAnsi="Times New Roman" w:cs="Times New Roman"/>
          <w:sz w:val="26"/>
          <w:szCs w:val="26"/>
        </w:rPr>
        <w:t>ă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ng,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25EA9" w:rsidRPr="00C25EA9" w:rsidRDefault="00C25EA9" w:rsidP="00A102B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25EA9">
        <w:rPr>
          <w:rFonts w:ascii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Tăng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C25E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5EA9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</w:p>
    <w:p w:rsidR="00C25EA9" w:rsidRDefault="00C25EA9" w:rsidP="00A102B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="00A102B2" w:rsidRPr="00A102B2">
        <w:rPr>
          <w:rFonts w:ascii="Times New Roman" w:hAnsi="Times New Roman" w:cs="Times New Roman"/>
          <w:sz w:val="26"/>
          <w:szCs w:val="26"/>
        </w:rPr>
        <w:t>ể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quố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A102B2" w:rsidRPr="00A102B2">
        <w:rPr>
          <w:rFonts w:ascii="Times New Roman" w:hAnsi="Times New Roman" w:cs="Times New Roman"/>
          <w:sz w:val="26"/>
          <w:szCs w:val="26"/>
        </w:rPr>
        <w:t>ần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hợ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ở</w:t>
      </w:r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tàn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rừng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A102B2"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02B2" w:rsidRPr="00A102B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102B2" w:rsidRPr="00A102B2" w:rsidRDefault="00A102B2" w:rsidP="00A102B2">
      <w:pPr>
        <w:jc w:val="both"/>
        <w:rPr>
          <w:rFonts w:ascii="Times New Roman" w:hAnsi="Times New Roman" w:cs="Times New Roman"/>
          <w:sz w:val="26"/>
          <w:szCs w:val="26"/>
        </w:rPr>
      </w:pP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r w:rsidR="00C25EA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nay</w:t>
      </w:r>
      <w:r w:rsidR="00BE31F5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hiệ</w:t>
      </w:r>
      <w:r w:rsidR="00BE31F5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BE3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1F5">
        <w:rPr>
          <w:rFonts w:ascii="Times New Roman" w:hAnsi="Times New Roman" w:cs="Times New Roman"/>
          <w:sz w:val="26"/>
          <w:szCs w:val="26"/>
        </w:rPr>
        <w:t>P</w:t>
      </w:r>
      <w:r w:rsidRPr="00A102B2">
        <w:rPr>
          <w:rFonts w:ascii="Times New Roman" w:hAnsi="Times New Roman" w:cs="Times New Roman"/>
          <w:sz w:val="26"/>
          <w:szCs w:val="26"/>
        </w:rPr>
        <w:t>háp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BE31F5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BE3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E31F5">
        <w:rPr>
          <w:rFonts w:ascii="Times New Roman" w:hAnsi="Times New Roman" w:cs="Times New Roman"/>
          <w:sz w:val="26"/>
          <w:szCs w:val="26"/>
        </w:rPr>
        <w:t>S</w:t>
      </w:r>
      <w:r w:rsidRPr="00A102B2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BE31F5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r w:rsidR="00BE31F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hộ</w:t>
      </w:r>
      <w:r w:rsidR="00BE31F5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E31F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BE31F5">
        <w:rPr>
          <w:rFonts w:ascii="Times New Roman" w:hAnsi="Times New Roman" w:cs="Times New Roman"/>
          <w:sz w:val="26"/>
          <w:szCs w:val="26"/>
        </w:rPr>
        <w:t>,</w:t>
      </w:r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1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02B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C25EA9">
        <w:rPr>
          <w:rFonts w:ascii="Times New Roman" w:hAnsi="Times New Roman" w:cs="Times New Roman"/>
          <w:sz w:val="26"/>
          <w:szCs w:val="26"/>
        </w:rPr>
        <w:t>.</w:t>
      </w:r>
    </w:p>
    <w:sectPr w:rsidR="00A102B2" w:rsidRPr="00A102B2" w:rsidSect="00C25EA9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B2"/>
    <w:rsid w:val="00144E56"/>
    <w:rsid w:val="001B26A6"/>
    <w:rsid w:val="00A102B2"/>
    <w:rsid w:val="00BE31F5"/>
    <w:rsid w:val="00C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EE45"/>
  <w15:chartTrackingRefBased/>
  <w15:docId w15:val="{1D81B3F1-1B58-4B4D-BE05-7A8AD8F1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Vu</dc:creator>
  <cp:keywords/>
  <dc:description/>
  <cp:lastModifiedBy>Hien Vu</cp:lastModifiedBy>
  <cp:revision>2</cp:revision>
  <dcterms:created xsi:type="dcterms:W3CDTF">2021-02-16T15:09:00Z</dcterms:created>
  <dcterms:modified xsi:type="dcterms:W3CDTF">2021-02-16T15:35:00Z</dcterms:modified>
</cp:coreProperties>
</file>